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E760C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ПРАВИТЕЛЬСТВО СВЕРДЛОВСКОЙ ОБЛАСТИ</w:t>
      </w:r>
    </w:p>
    <w:p w14:paraId="3A3387DF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14:paraId="65F043DC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ПОСТАНОВЛЕНИЕ</w:t>
      </w:r>
    </w:p>
    <w:p w14:paraId="4D68448F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от 25 сентября 2025 г. N 531-ПП</w:t>
      </w:r>
    </w:p>
    <w:p w14:paraId="341B0288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14:paraId="0B3CFA6B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О ВНЕСЕНИИ ИЗМЕНЕНИЙ В ОТДЕЛЬНЫЕ ПОСТАНОВЛЕНИЯ</w:t>
      </w:r>
    </w:p>
    <w:p w14:paraId="3D5F9AA3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ПРАВИТЕЛЬСТВА СВЕРДЛОВСКОЙ ОБЛАСТИ В СФЕРЕ ЗАНЯТОСТИ</w:t>
      </w:r>
    </w:p>
    <w:p w14:paraId="17BC28CC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НАСЕЛЕНИЯ И УТВЕРЖДЕНИИ ИЗМЕНЕНИЙ РАСПРЕДЕЛЕНИЯ</w:t>
      </w:r>
    </w:p>
    <w:p w14:paraId="2875DBD3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БЮДЖЕТНЫХ АССИГНОВАНИЙ ПО РАСХОДАМ ОБЛАСТНОГО БЮДЖЕТА</w:t>
      </w:r>
    </w:p>
    <w:p w14:paraId="4C7EEC97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C474CE0" w14:textId="0770693D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В соответствии с Бюджетным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кодексом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Российской Федерации,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частью 4 статьи 28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подпунктом 8 части 5 статьи 28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статьей 30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Федерального закона от 12 декабря 2023 года N 565-ФЗ "О занятости населения в Российской Федерации",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пунктом 9 статьи 15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Федерального закона от 29 октября 2024 года N 367-ФЗ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Постановлением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статьей 101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Областного закона от 10 марта 1999 года N 4-ОЗ "О правовых актах в Свердловской области" Правительство Свердловской области постановляет:</w:t>
      </w:r>
    </w:p>
    <w:p w14:paraId="165CF60F" w14:textId="24707144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1. Внести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Постановление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Правительства Свердловской области от 15.02.2012 N 121-ПП "Об организации деятельности по реализации полномочий Свердловской области в области содействия занятости населения и переданного полномочия Российской Федерации по осуществлению социальных выплат гражданам, признанным в установленном порядке безработными" ("Областная газета", 2012, 24 февраля, N 71) с изменениями, внесенными Постановлениями Правительства Свердловской области от 12.04.2012 N 372-ПП, от 14.06.2012 N 650-ПП, от 22.10.2012 N 1174-ПП, от 14.12.2012 N 1455-ПП, от 06.05.2013 N 590-ПП, от 08.11.2013 N 1376-ПП, от 25.02.2014 N 114-ПП, от 28.08.2014 N 751-ПП, от 25.12.2014 N 1194-ПП, от 02.09.2015 N 805-ПП, от 05.07.2017 N 502-ПП, от 31.05.2018 N 349-ПП, от 13.09.2018 N 608-ПП, от 21.02.2019 N 121-ПП, от 13.06.2019 N 361-ПП, от 04.06.2020 N 379-ПП, от 17.06.2021 N 367-ПП, от 08.09.2021 N 580-ПП, от 08.12.2022 N 859-ПП, от 02.03.2023 N 148-ПП, от 21.03.2024 N 189-ПП, от 11.04.2024 N 246-ПП, от 15.08.2024 N 545-ПП, от 21.11.2024 N 832-ПП и от 03.04.2025 N 215-ПП, следующие изменения:</w:t>
      </w:r>
    </w:p>
    <w:p w14:paraId="07585846" w14:textId="65C650E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наименовании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части первой пункта 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,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пункте 2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абзаце первом пункта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слова "в области содействия" заменить словами "в сфере";</w:t>
      </w:r>
    </w:p>
    <w:p w14:paraId="633F1918" w14:textId="480D603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4 пункта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14:paraId="06B2993F" w14:textId="40FF1E08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дополнить подпунктом 13 следующего содержания:</w:t>
      </w:r>
    </w:p>
    <w:p w14:paraId="0CADAC1B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"13) организацию профессионального обучения, получения дополнительного профессионального образования:</w:t>
      </w:r>
    </w:p>
    <w:p w14:paraId="7DB02D58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0" w:name="P17"/>
      <w:bookmarkEnd w:id="0"/>
      <w:r w:rsidRPr="0050683F">
        <w:rPr>
          <w:rFonts w:ascii="Calibri" w:eastAsia="Times New Roman" w:hAnsi="Calibri" w:cs="Calibri"/>
          <w:szCs w:val="20"/>
          <w:lang w:eastAsia="ru-RU"/>
        </w:rPr>
        <w:t>безработных граждан;</w:t>
      </w:r>
    </w:p>
    <w:p w14:paraId="6AC8893E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женщин в период отпуска по уходу за ребенком до достижения им возраста трех лет;</w:t>
      </w:r>
    </w:p>
    <w:p w14:paraId="2A460E87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14:paraId="5CA82663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1" w:name="P20"/>
      <w:bookmarkEnd w:id="1"/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>ветеранов боевых действий,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уволенных с военной службы (службы, работы);</w:t>
      </w:r>
    </w:p>
    <w:p w14:paraId="39D57989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2" w:name="P21"/>
      <w:bookmarkEnd w:id="2"/>
      <w:r w:rsidRPr="0050683F">
        <w:rPr>
          <w:rFonts w:ascii="Calibri" w:eastAsia="Times New Roman" w:hAnsi="Calibri" w:cs="Calibri"/>
          <w:szCs w:val="20"/>
          <w:lang w:eastAsia="ru-RU"/>
        </w:rPr>
        <w:t>лиц, принимавших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14:paraId="4DA440E1" w14:textId="2FB80805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3" w:name="P22"/>
      <w:bookmarkEnd w:id="3"/>
      <w:r w:rsidRPr="0050683F">
        <w:rPr>
          <w:rFonts w:ascii="Calibri" w:eastAsia="Times New Roman" w:hAnsi="Calibri" w:cs="Calibri"/>
          <w:szCs w:val="20"/>
          <w:lang w:eastAsia="ru-RU"/>
        </w:rPr>
        <w:t xml:space="preserve">членов семей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абзацах пятом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шестом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подпункта, погибших (умерших) при выполнении задач в ходе специальной военной операции (боевых действий), членов семей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абзацах пятом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шестом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подпункта,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действий).</w:t>
      </w:r>
    </w:p>
    <w:p w14:paraId="3159D5D9" w14:textId="755D2E0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Организация профессионального обучения, дополнительного профессионального образования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абзацах втором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-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седьмом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подпункта, осуществляется в соответствии с положением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граждан, утверждаемым Правительством Российской Федерации, и стандартами деятельности по осуществлению полномочий в сфере занятости населения, утверждаемыми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населения;";</w:t>
      </w:r>
    </w:p>
    <w:p w14:paraId="5E6DC510" w14:textId="3E6AEFA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4)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16 пункта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"трудовую деятельность," дополнить словами "и иных категорий граждан";</w:t>
      </w:r>
    </w:p>
    <w:p w14:paraId="342DF1D9" w14:textId="75E18FB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5)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подпункте 1 пункта 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слова ", достижении целевых прогнозных показателей в области содействия занятости населения и осуществления социальных выплат безработным гражданам и иным категориям граждан" исключить.</w:t>
      </w:r>
    </w:p>
    <w:p w14:paraId="61A3CF0C" w14:textId="0EB50A9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2. Внести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Постановление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Правительства Свердловской области от 15.02.2012 N 122-ПП "О реализации отдельных полномочий Свердловской области в сфере занятости населения" ("Областная газета", 2012, 24 февраля, N 71) с изменениями, внесенными Постановлениями Правительства Свердловской области от 26.04.2012 N 428-ПП, от 12.07.2012 N 787-ПП, от 03.10.2012 N 1082-ПП, от 04.04.2013 N 431-ПП, от 23.08.2013 N 1047-ПП, от 27.12.2013 N 1681-ПП, от 30.04.2014 N 353-ПП, от 28.10.2014 N 953-ПП, от 02.09.2015 N 806-ПП, от 13.01.2016 N 4-ПП, от 05.07.2017 N 502-ПП, от 07.11.2017 N 839-ПП, от 13.09.2018 N 608-ПП, от 26.12.2018 N 984-ПП, от 21.02.2019 N 122-ПП, от 01.08.2019 N 495-ПП, от 15.08.2019 N 538-ПП, от 18.06.2020 N 410-ПП, от 24.12.2020 N 994-ПП, от 10.06.2021 N 339-ПП, от 17.06.2021 N 367-ПП, от 08.09.2021 N 580-ПП, от 30.09.2021 N 655-ПП, от 10.03.2022 N 176-ПП, от 08.12.2022 N 859-ПП, от 27.12.2022 N 969-ПП, от 02.03.2023 N 148-ПП, от 21.03.2024 N 189-ПП, от 11.04.2024 N 246-ПП, от 15.08.2024 N 545-ПП, от 21.11.2024 N 832-ПП, от 03.04.2025 N 215-ПП и от 31.07.2025 N 431-ПП (далее - Постановление Правительства Свердловской области от 15.02.2012 N 122-ПП), следующие изменения:</w:t>
      </w:r>
    </w:p>
    <w:p w14:paraId="644AE88F" w14:textId="75D9369D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13 пункта 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"которые стремятся возобновить трудовую деятельность," дополнить словами "и иным категориям граждан,";</w:t>
      </w:r>
    </w:p>
    <w:p w14:paraId="28C890B0" w14:textId="56ED85E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14 пункта 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"которые стремятся возобновить трудовую деятельность," дополнить словами "и иных категорий граждан";</w:t>
      </w:r>
    </w:p>
    <w:p w14:paraId="31638881" w14:textId="1A61C549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17 пункта 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"наказание в виде лишения свободы" дополнить словами </w:t>
      </w:r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>", лиц, принимавших участие в специальной военной операции";</w:t>
      </w:r>
    </w:p>
    <w:p w14:paraId="52788B2A" w14:textId="6B88F476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4)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1-1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14:paraId="757F9CFA" w14:textId="7053E7CC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5)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10 пункта 1-2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3BB6110A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"10) лица, принимавшие участие в специальной военной операции, в том числе являющиеся ветеранами боевых действий;".</w:t>
      </w:r>
    </w:p>
    <w:p w14:paraId="52B88DF7" w14:textId="1B6BFD8A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3. Внести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Порядок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предоставления финансовой поддержки безработным гражданам, женщинам в период отпуска по уходу за ребенком до достижения им возраста трех лет, незанятым гражданам,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направленным органами службы занятости для прохождения профессионального обучения или получения дополнительного профессионального образования в другую местность, утвержденный Постановлением Правительства Свердловской области от 15.02.2012 N 122-ПП, следующие изменения:</w:t>
      </w:r>
    </w:p>
    <w:p w14:paraId="0D2B14B3" w14:textId="52994C44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наименование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"трудовую деятельность," дополнить словами "и иным категориям граждан,";</w:t>
      </w:r>
    </w:p>
    <w:p w14:paraId="48C5D3F2" w14:textId="75EB00AD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2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6860B83D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"2. Финансовая поддержка при направлении органами службы занятости для прохождения профессионального обучения или получения дополнительного профессионального образования (далее - обучение) в другую местность (местность за пределами административно-территориальных границ соответствующего муниципального образования, расположенного на территории Свердловской области, или за пределами административно-территориальных границ Свердловской области) (далее - финансовая поддержка) предоставляется центрами занятости на условиях и в размерах, которые установлены настоящим порядком, следующим категориям граждан (далее - граждане):</w:t>
      </w:r>
    </w:p>
    <w:p w14:paraId="6188E761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1) безработным гражданам;</w:t>
      </w:r>
    </w:p>
    <w:p w14:paraId="5C2171AB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2) женщинам в период отпуска по уходу за ребенком до достижения им возраста трех лет;</w:t>
      </w:r>
    </w:p>
    <w:p w14:paraId="0A128983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3) незанятым гражданам,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14:paraId="043218A5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4" w:name="P40"/>
      <w:bookmarkEnd w:id="4"/>
      <w:r w:rsidRPr="0050683F">
        <w:rPr>
          <w:rFonts w:ascii="Calibri" w:eastAsia="Times New Roman" w:hAnsi="Calibri" w:cs="Calibri"/>
          <w:szCs w:val="20"/>
          <w:lang w:eastAsia="ru-RU"/>
        </w:rPr>
        <w:t>4) ветеранам боевых действий, принимавшим участие (содействовавшим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 с военной службы (службы, работы);</w:t>
      </w:r>
    </w:p>
    <w:p w14:paraId="10E8324F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5" w:name="P41"/>
      <w:bookmarkEnd w:id="5"/>
      <w:r w:rsidRPr="0050683F">
        <w:rPr>
          <w:rFonts w:ascii="Calibri" w:eastAsia="Times New Roman" w:hAnsi="Calibri" w:cs="Calibri"/>
          <w:szCs w:val="20"/>
          <w:lang w:eastAsia="ru-RU"/>
        </w:rPr>
        <w:t>5) лицам, принимавшим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14:paraId="36DEB54D" w14:textId="6EAECDE8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6) членам семей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подпунктах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пункта, погибших (умерших) при выполнении задач в ходе специальной военной операции (боевых действий), членам семей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подпунктах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пункта,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</w:t>
      </w:r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>(боевых действий).";</w:t>
      </w:r>
    </w:p>
    <w:p w14:paraId="18DE1215" w14:textId="1F8198F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1 пункта 9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1A687192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"1) документа, удостоверяющего личность гражданина, а для граждан, указанных в подпунктах 4 - 6 пункта 2 настоящего порядка, также документов, подтверждающих отнесение к указанной категории;".</w:t>
      </w:r>
    </w:p>
    <w:p w14:paraId="33D99B86" w14:textId="41AA8A10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4. Внести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Порядок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организации медицинского освидетельствования безработных граждан, женщин в период отпуска по уходу за ребенком до достижения им возраста трех лет,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перед направлением на профессиональное обучение или дополнительное профессиональное образование по профессии (специальности), требующей обязательного медицинского освидетельствования, утвержденный Постановлением Правительства Свердловской области от 15.02.2012 N 122-ПП, следующие изменения:</w:t>
      </w:r>
    </w:p>
    <w:p w14:paraId="3E3020F9" w14:textId="7F18AA03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наименование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"трудовую деятельность," дополнить словами "и иных категорий граждан";</w:t>
      </w:r>
    </w:p>
    <w:p w14:paraId="576DBA43" w14:textId="5BD38AC5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2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278F72F5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"2. Организация медицинского освидетельствования перед направлением органами службы занятости на профессиональное обучение или дополнительное профессиональное образование (далее - обучение) по профессии (специальности), требующей обязательного медицинского освидетельствования, осуществляется центрами занятости в отношении следующих категорий граждан (далее - граждане):</w:t>
      </w:r>
    </w:p>
    <w:p w14:paraId="4539F9F2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1) безработных граждан;</w:t>
      </w:r>
    </w:p>
    <w:p w14:paraId="5C3683B1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2) женщин в период отпуска по уходу за ребенком до достижения им возраста трех лет;</w:t>
      </w:r>
    </w:p>
    <w:p w14:paraId="326701C8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3)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14:paraId="34BC1F63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4) ветеранов боевых действий,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уволенных с военной службы (службы, работы);</w:t>
      </w:r>
    </w:p>
    <w:p w14:paraId="300CE89D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5) лиц, принимавших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14:paraId="7A44AC18" w14:textId="5F6500F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6) членов семей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подпунктах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пункта, погибших (умерших) при выполнении задач в ходе специальной военной операции (боевых действий), членов семей лиц, указанных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подпунктах 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пункта,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действий).".</w:t>
      </w:r>
    </w:p>
    <w:p w14:paraId="378B057D" w14:textId="27223D94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5. Внести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Порядок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предоставления субсидий юридическим лицам и индивидуальным предпринимателям на частичное возмещение затрат на оплату труда трудоустроенных многодетных родителей, родителей, воспитывающих детей-инвалидов, наркозависимых лиц, прошедших курс реабилитации, граждан, освобожденных из учреждений, исполняющих наказание </w:t>
      </w:r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>в виде лишения свободы, утвержденный Постановлением Правительства Свердловской области от 15.02.2012 N 122-ПП, следующие изменения:</w:t>
      </w:r>
    </w:p>
    <w:p w14:paraId="6B5E4E1F" w14:textId="740AC02C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наименование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14:paraId="1BE7E091" w14:textId="01575BD1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2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299EE455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"2. Настоящий порядок определяет категории юридических лиц (за исключением государственных (муниципальных) учреждений) и индивидуальных предпринимателей (далее - работодатели), условия и порядок предоставления из областного бюджета субсидий в целях частичного возмещения затрат на оплату труда трудоустроенных многодетных родителей, родителей, воспитывающих детей-инвалидов, наркозависимых лиц, прошедших курс реабилитации, граждан, освобожденных из учреждений, исполняющих наказание в виде лишения свободы, а также лиц, принимавших участие в специальной военной операции (далее - субсидия), порядок возврата субсидии в случае нарушения условий, установленных при ее предоставлении.";</w:t>
      </w:r>
    </w:p>
    <w:p w14:paraId="4FAA598F" w14:textId="1F06B594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3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дополнить подпунктом 4-1 следующего содержания:</w:t>
      </w:r>
    </w:p>
    <w:p w14:paraId="553AA421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"4-1) лица, принимавшие участие в специальной военной операции, - лица, принимавшие участие в специальной военной операции, в том числе являющиеся ветеранами боевых действий;";</w:t>
      </w:r>
    </w:p>
    <w:p w14:paraId="45B77661" w14:textId="5103A169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4)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часть вторую пункта 5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"подача заявки" дополнить словами "на участие в отборе (далее - заявка)";</w:t>
      </w:r>
    </w:p>
    <w:p w14:paraId="2A4552C3" w14:textId="26979610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5)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6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4084CF6B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"6. Субсидия предоставляется единоразово:</w:t>
      </w:r>
    </w:p>
    <w:p w14:paraId="421607C6" w14:textId="42F9A646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в размере фактически понесенных затрат, но не более величины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 "О минимальном размере оплаты труда" (далее - Федеральный закон от 19 июня 2000 года N 82-ФЗ), увеличенного на районный коэффициент, на одного родителя,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, и (или) гражданина, освобожденного из мест лишения свободы, в месяц за месячную норму рабочего времени и не более чем за 3 месяца с даты трудоустройства;</w:t>
      </w:r>
    </w:p>
    <w:p w14:paraId="623510D8" w14:textId="6C41BAB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в размере фактически понесенных затрат, но не более двукратной величины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коэффициент, на одно лицо, принимавшее участие в специальной военной операции, в месяц за месячную норму рабочего времени и не более чем за 6 месяцев с даты трудоустройства.</w:t>
      </w:r>
    </w:p>
    <w:p w14:paraId="28D4071C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Размер субсидии на одного родителя,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, и (или) гражданина, освобожденного из мест лишения свободы, и (или) одно лицо, принимавшее участие в специальной военной операции, в месяц определяется пропорционально количеству отработанных часов из расчета установленной в соответствии с законодательством Российской Федерации нормальной продолжительности рабочей недели.</w:t>
      </w:r>
    </w:p>
    <w:p w14:paraId="69219270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Субсидия предоставляется в текущем финансовом году, в котором истек трехмесячный или шестимесячный период возмещения.</w:t>
      </w:r>
    </w:p>
    <w:p w14:paraId="47FBC7A7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Субсидия предоставляется при условии трудоустройства граждан, указанных в подпунктах 2 - 4-1 пункта 3 настоящего порядка, начиная с 1 января 2025 года.</w:t>
      </w:r>
    </w:p>
    <w:p w14:paraId="212719E7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При повторном трудоустройстве работодателем родителя,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 xml:space="preserve">, и (или) гражданина, освобожденного из мест лишения свободы, и (или) лица, принимавшего участие в специальной военной операции, в соответствии с настоящим порядком заявка может быть подана </w:t>
      </w:r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>по истечении 12 месяцев, следующих за месяцем увольнения такого работника.</w:t>
      </w:r>
    </w:p>
    <w:p w14:paraId="74196A4A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Направлением затрат, в целях финансового обеспечения которых предоставляется субсидия, является частичная оплата труда.";</w:t>
      </w:r>
    </w:p>
    <w:p w14:paraId="0E0F7BA4" w14:textId="2514ECDD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6)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8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030705A5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"8. Условиями предоставления работодателям субсидий являются:</w:t>
      </w:r>
    </w:p>
    <w:p w14:paraId="3F702DDC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1) оформление в установленном порядке трудовых отношений с родителями,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реабилитантами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, и (или) гражданами, освобожденными из мест лишения свободы, и (или) лицами, принимавшими участие в специальной военной операции;</w:t>
      </w:r>
    </w:p>
    <w:p w14:paraId="4D9C1D20" w14:textId="3039E81B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выплата родителям,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реабилитантам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 xml:space="preserve">, и (или) гражданам, освобожденным из мест лишения свободы, заработной платы выше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коэффициент;</w:t>
      </w:r>
    </w:p>
    <w:p w14:paraId="79163B0C" w14:textId="19646278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3) выплата лицам, принимавшим участие в специальной военной операции, заработной платы выше двукратной величины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коэффициент;</w:t>
      </w:r>
    </w:p>
    <w:p w14:paraId="64E4472C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4) трудоустройство родителей и (или) граждан, освобожденных из мест лишения свободы, по направлению центра занятости;</w:t>
      </w:r>
    </w:p>
    <w:p w14:paraId="248B6117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5) трудоустройство лиц, принимавших участие в специальной военной операции, по направлению центра занятости;</w:t>
      </w:r>
    </w:p>
    <w:p w14:paraId="12187DBC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6" w:name="P78"/>
      <w:bookmarkEnd w:id="6"/>
      <w:r w:rsidRPr="0050683F">
        <w:rPr>
          <w:rFonts w:ascii="Calibri" w:eastAsia="Times New Roman" w:hAnsi="Calibri" w:cs="Calibri"/>
          <w:szCs w:val="20"/>
          <w:lang w:eastAsia="ru-RU"/>
        </w:rPr>
        <w:t xml:space="preserve">6) трудоустройство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реабилитантов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 xml:space="preserve"> в рамках договора с реабилитационным центром;</w:t>
      </w:r>
    </w:p>
    <w:p w14:paraId="509C489F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7" w:name="P79"/>
      <w:bookmarkEnd w:id="7"/>
      <w:r w:rsidRPr="0050683F">
        <w:rPr>
          <w:rFonts w:ascii="Calibri" w:eastAsia="Times New Roman" w:hAnsi="Calibri" w:cs="Calibri"/>
          <w:szCs w:val="20"/>
          <w:lang w:eastAsia="ru-RU"/>
        </w:rPr>
        <w:t xml:space="preserve">7) наличие договора у работодателя с реабилитационным центром о трудоустройстве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реабилитантов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;</w:t>
      </w:r>
    </w:p>
    <w:p w14:paraId="169AE5DD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8) осуществление работодателем деятельности на территории Свердловской области.</w:t>
      </w:r>
    </w:p>
    <w:p w14:paraId="4F710A8E" w14:textId="7E5DC924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Условия, указанные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подпунктах 6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7 части первой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пункта, применяются в случае предоставления субсидии на частичное возмещение затрат на выплату заработной платы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реабилитантам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.";</w:t>
      </w:r>
    </w:p>
    <w:p w14:paraId="3EAEB710" w14:textId="6F6496FF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7)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части первой пункта 9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слова "не позднее 10 рабочих дней, следующих за днем доведения в установленном порядке лимитов бюджетных обязательств в целях предоставления субсидии," исключить;</w:t>
      </w:r>
    </w:p>
    <w:p w14:paraId="4FB1B39C" w14:textId="138E589C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8) в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части третьей пункта 9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слова "до 1 декабря" заменить словами "до 5 декабря";</w:t>
      </w:r>
    </w:p>
    <w:p w14:paraId="6F44367E" w14:textId="71635BC6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9)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часть первую пункта 11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26EB8346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"11. Для участия в отборе работодатели не позднее 5 месяцев, следующих за датой трудоустройства родителей,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реабилитантов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, и (или) граждан, освобожденных из мест лишения свободы, либо не позднее 8 месяцев, следующих за датой трудоустройства лиц, принимавших участие в специальной военной операции, и не позднее 14 декабря текущего года подают заявку по месту трудоустройства указанных лиц посредством заполнения соответствующих экранных форм веб-интерфейса системы "Электронный бюджет".";</w:t>
      </w:r>
    </w:p>
    <w:p w14:paraId="3417E5E1" w14:textId="41B2BF2F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10)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часть вторую пункта 11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признать утратившей силу;</w:t>
      </w:r>
    </w:p>
    <w:p w14:paraId="13DAAD3A" w14:textId="39500696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11)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 7 части третьей пункта 11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после слов "освобожденных из мест лишения свободы" дополнить словами ", и (или) лиц, принимавших участие в специальной военной операции";</w:t>
      </w:r>
    </w:p>
    <w:p w14:paraId="47343E4C" w14:textId="484541C9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 xml:space="preserve">12)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подпункты 1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-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3 части первой пункта 12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3A46B43D" w14:textId="61DBA1B1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"1) подтверждающих выплату родителям,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реабилитантам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 xml:space="preserve">, и (или) гражданам, освобожденным из мест лишения свободы, заработной платы выше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коэффициент, а лицам, принимавшим участие в специальной военной операции, выше двукратной величины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коэффициент;</w:t>
      </w:r>
    </w:p>
    <w:p w14:paraId="457D5EB4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2) табелей учета рабочего времени родителей,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реабилитантов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, и (или) граждан, освобожденных из мест лишения свободы, и (или) лиц, принимавших участие в специальной военной операции;</w:t>
      </w:r>
    </w:p>
    <w:p w14:paraId="75A6F15C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3) подтверждающих трудоустройство родителей,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реабилитантов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>, и (или) граждан, освобожденных из мест лишения свободы, и (или) лиц, принимавших участие в специальной военной операции (трудового договора и (или) сведений о трудовой деятельности, оформленных в установленном трудовым законодательством Российской Федерации порядке, или трудовой книжки (первая страница и страница с записью о трудоустройстве), и (или) иных документов, подтверждающих трудовую деятельность);";</w:t>
      </w:r>
    </w:p>
    <w:p w14:paraId="20864BB0" w14:textId="112BA266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13)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 24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изложить в следующей редакции:</w:t>
      </w:r>
    </w:p>
    <w:p w14:paraId="5B125CC1" w14:textId="2FD70AF3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"24. Результатом предоставления субсидии является трудоустройство родителей, и (или) </w:t>
      </w:r>
      <w:proofErr w:type="spellStart"/>
      <w:r w:rsidRPr="0050683F">
        <w:rPr>
          <w:rFonts w:ascii="Calibri" w:eastAsia="Times New Roman" w:hAnsi="Calibri" w:cs="Calibri"/>
          <w:szCs w:val="20"/>
          <w:lang w:eastAsia="ru-RU"/>
        </w:rPr>
        <w:t>реабилитантов</w:t>
      </w:r>
      <w:proofErr w:type="spellEnd"/>
      <w:r w:rsidRPr="0050683F">
        <w:rPr>
          <w:rFonts w:ascii="Calibri" w:eastAsia="Times New Roman" w:hAnsi="Calibri" w:cs="Calibri"/>
          <w:szCs w:val="20"/>
          <w:lang w:eastAsia="ru-RU"/>
        </w:rPr>
        <w:t xml:space="preserve">, и (или) граждан, освобожденных из мест лишения свободы, и выплата им заработной платы выше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коэффициент, трудоустройство лиц, принимавших участие в специальной военной операции, и выплата им заработной платы выше двукратной величины минимального размера оплаты труда, установленного Федеральным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законом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от 19 июня 2000 года N 82-ФЗ, увеличенного на районный коэффициент. Типом результата предоставления субсидии является выплата физическим лицам.".</w:t>
      </w:r>
    </w:p>
    <w:p w14:paraId="6A7D2C55" w14:textId="4C27AFA9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8" w:name="P94"/>
      <w:bookmarkEnd w:id="8"/>
      <w:r w:rsidRPr="0050683F">
        <w:rPr>
          <w:rFonts w:ascii="Calibri" w:eastAsia="Times New Roman" w:hAnsi="Calibri" w:cs="Calibri"/>
          <w:szCs w:val="20"/>
          <w:lang w:eastAsia="ru-RU"/>
        </w:rPr>
        <w:t xml:space="preserve">6. Утвердить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изменения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распределения бюджетных ассигнований по расходам областного бюджета (прилагаются).</w:t>
      </w:r>
    </w:p>
    <w:p w14:paraId="5F1A9903" w14:textId="7B398890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 xml:space="preserve">7. Министерству финансов Свердловской области внести изменения в сводную бюджетную роспись областного бюджета на 2025 финансовый год и плановый период 2026 и 2027 годов в соответствии с 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пунктом 6</w:t>
      </w:r>
      <w:r w:rsidRPr="0050683F">
        <w:rPr>
          <w:rFonts w:ascii="Calibri" w:eastAsia="Times New Roman" w:hAnsi="Calibri" w:cs="Calibri"/>
          <w:szCs w:val="20"/>
          <w:lang w:eastAsia="ru-RU"/>
        </w:rPr>
        <w:t xml:space="preserve"> настоящего Постановления.</w:t>
      </w:r>
    </w:p>
    <w:p w14:paraId="1A6CE3A8" w14:textId="77777777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8. Настоящее Постановление вступает в силу на следующий день после его официального опубликования.</w:t>
      </w:r>
    </w:p>
    <w:p w14:paraId="5E665628" w14:textId="17FF6476" w:rsidR="0050683F" w:rsidRPr="0050683F" w:rsidRDefault="0050683F" w:rsidP="005068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9. Настоящее Постановление опубликовать на "Официальном интернет-портале правовой информации Свердловской области" (</w:t>
      </w:r>
      <w:r w:rsidRPr="0050683F">
        <w:rPr>
          <w:rFonts w:ascii="Calibri" w:eastAsia="Times New Roman" w:hAnsi="Calibri" w:cs="Calibri"/>
          <w:color w:val="0000FF"/>
          <w:szCs w:val="20"/>
          <w:lang w:eastAsia="ru-RU"/>
        </w:rPr>
        <w:t>www.pravo.gov66.ru</w:t>
      </w:r>
      <w:r w:rsidRPr="0050683F">
        <w:rPr>
          <w:rFonts w:ascii="Calibri" w:eastAsia="Times New Roman" w:hAnsi="Calibri" w:cs="Calibri"/>
          <w:szCs w:val="20"/>
          <w:lang w:eastAsia="ru-RU"/>
        </w:rPr>
        <w:t>).</w:t>
      </w:r>
    </w:p>
    <w:p w14:paraId="17042A3B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5D4C9EA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Губернатор</w:t>
      </w:r>
    </w:p>
    <w:p w14:paraId="1F52DD7E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Свердловской области</w:t>
      </w:r>
    </w:p>
    <w:p w14:paraId="4907E930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Д.В.ПАСЛЕР</w:t>
      </w:r>
    </w:p>
    <w:p w14:paraId="4F89BC0A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1FFB128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93C5073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9E754F9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5AB39E69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7D106B3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Утверждены</w:t>
      </w:r>
    </w:p>
    <w:p w14:paraId="68FAD1B9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Постановлением Правительства</w:t>
      </w:r>
    </w:p>
    <w:p w14:paraId="794C9818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Свердловской области</w:t>
      </w:r>
    </w:p>
    <w:p w14:paraId="0A73D485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от 25 сентября 2025 г. N 531-ПП</w:t>
      </w:r>
    </w:p>
    <w:p w14:paraId="18ACB947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lastRenderedPageBreak/>
        <w:t>"О внесении изменений</w:t>
      </w:r>
    </w:p>
    <w:p w14:paraId="354C8CCB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в отдельные постановления Правительства</w:t>
      </w:r>
    </w:p>
    <w:p w14:paraId="54C223D5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Свердловской области</w:t>
      </w:r>
    </w:p>
    <w:p w14:paraId="36E58549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в сфере занятости населения</w:t>
      </w:r>
    </w:p>
    <w:p w14:paraId="1E37125F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и утверждении изменений распределения</w:t>
      </w:r>
    </w:p>
    <w:p w14:paraId="41C8799D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бюджетных ассигнований</w:t>
      </w:r>
    </w:p>
    <w:p w14:paraId="42EE513B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0683F">
        <w:rPr>
          <w:rFonts w:ascii="Calibri" w:eastAsia="Times New Roman" w:hAnsi="Calibri" w:cs="Calibri"/>
          <w:szCs w:val="20"/>
          <w:lang w:eastAsia="ru-RU"/>
        </w:rPr>
        <w:t>по расходам областного бюджета"</w:t>
      </w:r>
    </w:p>
    <w:p w14:paraId="4BAF0C11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56EB488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bookmarkStart w:id="9" w:name="P119"/>
      <w:bookmarkEnd w:id="9"/>
      <w:r w:rsidRPr="0050683F">
        <w:rPr>
          <w:rFonts w:ascii="Calibri" w:eastAsia="Times New Roman" w:hAnsi="Calibri" w:cs="Calibri"/>
          <w:b/>
          <w:szCs w:val="20"/>
          <w:lang w:eastAsia="ru-RU"/>
        </w:rPr>
        <w:t>ИЗМЕНЕНИЯ</w:t>
      </w:r>
    </w:p>
    <w:p w14:paraId="53107C67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РАСПРЕДЕЛЕНИЯ БЮДЖЕТНЫХ АССИГНОВАНИЙ</w:t>
      </w:r>
    </w:p>
    <w:p w14:paraId="3A8161B2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50683F">
        <w:rPr>
          <w:rFonts w:ascii="Calibri" w:eastAsia="Times New Roman" w:hAnsi="Calibri" w:cs="Calibri"/>
          <w:b/>
          <w:szCs w:val="20"/>
          <w:lang w:eastAsia="ru-RU"/>
        </w:rPr>
        <w:t>ПО РАСХОДАМ ОБЛАСТНОГО БЮДЖЕТА</w:t>
      </w:r>
    </w:p>
    <w:p w14:paraId="108DC12F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2494"/>
        <w:gridCol w:w="1077"/>
        <w:gridCol w:w="794"/>
        <w:gridCol w:w="1474"/>
        <w:gridCol w:w="737"/>
        <w:gridCol w:w="1540"/>
      </w:tblGrid>
      <w:tr w:rsidR="0050683F" w:rsidRPr="0050683F" w14:paraId="2A789555" w14:textId="77777777" w:rsidTr="002629F3">
        <w:tc>
          <w:tcPr>
            <w:tcW w:w="907" w:type="dxa"/>
            <w:vMerge w:val="restart"/>
          </w:tcPr>
          <w:p w14:paraId="2938E18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Номер строки</w:t>
            </w:r>
          </w:p>
        </w:tc>
        <w:tc>
          <w:tcPr>
            <w:tcW w:w="2494" w:type="dxa"/>
            <w:vMerge w:val="restart"/>
          </w:tcPr>
          <w:p w14:paraId="0631778D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Наименование главного распорядителя бюджетных средств, целевой статьи</w:t>
            </w:r>
          </w:p>
        </w:tc>
        <w:tc>
          <w:tcPr>
            <w:tcW w:w="4082" w:type="dxa"/>
            <w:gridSpan w:val="4"/>
          </w:tcPr>
          <w:p w14:paraId="32C41ED6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Код</w:t>
            </w:r>
          </w:p>
        </w:tc>
        <w:tc>
          <w:tcPr>
            <w:tcW w:w="1540" w:type="dxa"/>
            <w:vMerge w:val="restart"/>
          </w:tcPr>
          <w:p w14:paraId="28DFBD9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Сумма изменений бюджетных ассигнований на 2025 год ("+" - увеличение, "-" - уменьшение) (тыс. рублей)</w:t>
            </w:r>
          </w:p>
        </w:tc>
      </w:tr>
      <w:tr w:rsidR="0050683F" w:rsidRPr="0050683F" w14:paraId="48272267" w14:textId="77777777" w:rsidTr="002629F3">
        <w:tc>
          <w:tcPr>
            <w:tcW w:w="907" w:type="dxa"/>
            <w:vMerge/>
          </w:tcPr>
          <w:p w14:paraId="6F05AB0D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vMerge/>
          </w:tcPr>
          <w:p w14:paraId="4780155F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77" w:type="dxa"/>
          </w:tcPr>
          <w:p w14:paraId="17C0BCE6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главного распорядителя бюджетных средств</w:t>
            </w:r>
          </w:p>
        </w:tc>
        <w:tc>
          <w:tcPr>
            <w:tcW w:w="794" w:type="dxa"/>
          </w:tcPr>
          <w:p w14:paraId="581B7FC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раздела, подраздела</w:t>
            </w:r>
          </w:p>
        </w:tc>
        <w:tc>
          <w:tcPr>
            <w:tcW w:w="1474" w:type="dxa"/>
          </w:tcPr>
          <w:p w14:paraId="32029073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целевой статьи</w:t>
            </w:r>
          </w:p>
        </w:tc>
        <w:tc>
          <w:tcPr>
            <w:tcW w:w="737" w:type="dxa"/>
          </w:tcPr>
          <w:p w14:paraId="276C4F5D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вида расходов</w:t>
            </w:r>
          </w:p>
        </w:tc>
        <w:tc>
          <w:tcPr>
            <w:tcW w:w="1540" w:type="dxa"/>
            <w:vMerge/>
          </w:tcPr>
          <w:p w14:paraId="012D767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0683F" w:rsidRPr="0050683F" w14:paraId="49328773" w14:textId="77777777" w:rsidTr="002629F3">
        <w:tc>
          <w:tcPr>
            <w:tcW w:w="907" w:type="dxa"/>
          </w:tcPr>
          <w:p w14:paraId="205F9B7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1</w:t>
            </w:r>
          </w:p>
        </w:tc>
        <w:tc>
          <w:tcPr>
            <w:tcW w:w="2494" w:type="dxa"/>
          </w:tcPr>
          <w:p w14:paraId="0EDC059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2</w:t>
            </w:r>
          </w:p>
        </w:tc>
        <w:tc>
          <w:tcPr>
            <w:tcW w:w="1077" w:type="dxa"/>
          </w:tcPr>
          <w:p w14:paraId="29CE3D4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3</w:t>
            </w:r>
          </w:p>
        </w:tc>
        <w:tc>
          <w:tcPr>
            <w:tcW w:w="794" w:type="dxa"/>
          </w:tcPr>
          <w:p w14:paraId="6811B01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</w:t>
            </w:r>
          </w:p>
        </w:tc>
        <w:tc>
          <w:tcPr>
            <w:tcW w:w="1474" w:type="dxa"/>
          </w:tcPr>
          <w:p w14:paraId="099C963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5</w:t>
            </w:r>
          </w:p>
        </w:tc>
        <w:tc>
          <w:tcPr>
            <w:tcW w:w="737" w:type="dxa"/>
          </w:tcPr>
          <w:p w14:paraId="573C1A4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6</w:t>
            </w:r>
          </w:p>
        </w:tc>
        <w:tc>
          <w:tcPr>
            <w:tcW w:w="1540" w:type="dxa"/>
          </w:tcPr>
          <w:p w14:paraId="37C98650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7</w:t>
            </w:r>
          </w:p>
        </w:tc>
      </w:tr>
      <w:tr w:rsidR="0050683F" w:rsidRPr="0050683F" w14:paraId="0DDA7592" w14:textId="77777777" w:rsidTr="002629F3">
        <w:tc>
          <w:tcPr>
            <w:tcW w:w="907" w:type="dxa"/>
          </w:tcPr>
          <w:p w14:paraId="32831F3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1.</w:t>
            </w:r>
          </w:p>
        </w:tc>
        <w:tc>
          <w:tcPr>
            <w:tcW w:w="2494" w:type="dxa"/>
          </w:tcPr>
          <w:p w14:paraId="6B508186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Департамент по труду и занятости населения Свердловской области</w:t>
            </w:r>
          </w:p>
        </w:tc>
        <w:tc>
          <w:tcPr>
            <w:tcW w:w="1077" w:type="dxa"/>
          </w:tcPr>
          <w:p w14:paraId="0A85F30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4FC85AF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14:paraId="5457456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737" w:type="dxa"/>
          </w:tcPr>
          <w:p w14:paraId="330F0BD7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6345F525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0,0</w:t>
            </w:r>
          </w:p>
        </w:tc>
      </w:tr>
      <w:tr w:rsidR="0050683F" w:rsidRPr="0050683F" w14:paraId="1BC0F677" w14:textId="77777777" w:rsidTr="002629F3">
        <w:tc>
          <w:tcPr>
            <w:tcW w:w="907" w:type="dxa"/>
          </w:tcPr>
          <w:p w14:paraId="10DD0F73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2.</w:t>
            </w:r>
          </w:p>
        </w:tc>
        <w:tc>
          <w:tcPr>
            <w:tcW w:w="2494" w:type="dxa"/>
          </w:tcPr>
          <w:p w14:paraId="0BA6651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077" w:type="dxa"/>
          </w:tcPr>
          <w:p w14:paraId="09816460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43F466C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0401</w:t>
            </w:r>
          </w:p>
        </w:tc>
        <w:tc>
          <w:tcPr>
            <w:tcW w:w="1474" w:type="dxa"/>
          </w:tcPr>
          <w:p w14:paraId="1216D69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737" w:type="dxa"/>
          </w:tcPr>
          <w:p w14:paraId="1132A4C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5EE895A0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+9290,2</w:t>
            </w:r>
          </w:p>
        </w:tc>
      </w:tr>
      <w:tr w:rsidR="0050683F" w:rsidRPr="0050683F" w14:paraId="2B362FB9" w14:textId="77777777" w:rsidTr="002629F3">
        <w:tc>
          <w:tcPr>
            <w:tcW w:w="907" w:type="dxa"/>
          </w:tcPr>
          <w:p w14:paraId="54BBF6D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3.</w:t>
            </w:r>
          </w:p>
        </w:tc>
        <w:tc>
          <w:tcPr>
            <w:tcW w:w="2494" w:type="dxa"/>
          </w:tcPr>
          <w:p w14:paraId="49F8839F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Субсидии юридическим лицам и индивидуальным предпринимателям на частичное возмещение затрат на оплату труда лиц, принимавших участие в специальной военной операции</w:t>
            </w:r>
          </w:p>
        </w:tc>
        <w:tc>
          <w:tcPr>
            <w:tcW w:w="1077" w:type="dxa"/>
          </w:tcPr>
          <w:p w14:paraId="5DDE407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325C80B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0401</w:t>
            </w:r>
          </w:p>
        </w:tc>
        <w:tc>
          <w:tcPr>
            <w:tcW w:w="1474" w:type="dxa"/>
          </w:tcPr>
          <w:p w14:paraId="21C35BCE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4140110075</w:t>
            </w:r>
          </w:p>
        </w:tc>
        <w:tc>
          <w:tcPr>
            <w:tcW w:w="737" w:type="dxa"/>
          </w:tcPr>
          <w:p w14:paraId="5EA5A77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1416012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+9290,2</w:t>
            </w:r>
          </w:p>
        </w:tc>
      </w:tr>
      <w:tr w:rsidR="0050683F" w:rsidRPr="0050683F" w14:paraId="4930BAEF" w14:textId="77777777" w:rsidTr="002629F3">
        <w:tc>
          <w:tcPr>
            <w:tcW w:w="907" w:type="dxa"/>
          </w:tcPr>
          <w:p w14:paraId="58D192C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4.</w:t>
            </w:r>
          </w:p>
        </w:tc>
        <w:tc>
          <w:tcPr>
            <w:tcW w:w="2494" w:type="dxa"/>
          </w:tcPr>
          <w:p w14:paraId="7AF92D4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77" w:type="dxa"/>
          </w:tcPr>
          <w:p w14:paraId="444A7A65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784655B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0401</w:t>
            </w:r>
          </w:p>
        </w:tc>
        <w:tc>
          <w:tcPr>
            <w:tcW w:w="1474" w:type="dxa"/>
          </w:tcPr>
          <w:p w14:paraId="3D537CA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4140110075</w:t>
            </w:r>
          </w:p>
        </w:tc>
        <w:tc>
          <w:tcPr>
            <w:tcW w:w="737" w:type="dxa"/>
          </w:tcPr>
          <w:p w14:paraId="46E2534F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810</w:t>
            </w:r>
          </w:p>
        </w:tc>
        <w:tc>
          <w:tcPr>
            <w:tcW w:w="1540" w:type="dxa"/>
          </w:tcPr>
          <w:p w14:paraId="73A2D776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+9290,2</w:t>
            </w:r>
          </w:p>
        </w:tc>
      </w:tr>
      <w:tr w:rsidR="0050683F" w:rsidRPr="0050683F" w14:paraId="26DE3AE1" w14:textId="77777777" w:rsidTr="002629F3">
        <w:tc>
          <w:tcPr>
            <w:tcW w:w="907" w:type="dxa"/>
          </w:tcPr>
          <w:p w14:paraId="6D80406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5.</w:t>
            </w:r>
          </w:p>
        </w:tc>
        <w:tc>
          <w:tcPr>
            <w:tcW w:w="2494" w:type="dxa"/>
          </w:tcPr>
          <w:p w14:paraId="6C33D0F6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 xml:space="preserve">Профессиональная подготовка, переподготовка и </w:t>
            </w: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повышение квалификации</w:t>
            </w:r>
          </w:p>
        </w:tc>
        <w:tc>
          <w:tcPr>
            <w:tcW w:w="1077" w:type="dxa"/>
          </w:tcPr>
          <w:p w14:paraId="1AE45EE3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794" w:type="dxa"/>
          </w:tcPr>
          <w:p w14:paraId="4618E52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441B2BCF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737" w:type="dxa"/>
          </w:tcPr>
          <w:p w14:paraId="616C7199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184EECC7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-9945,7</w:t>
            </w:r>
          </w:p>
        </w:tc>
      </w:tr>
      <w:tr w:rsidR="0050683F" w:rsidRPr="0050683F" w14:paraId="4FFD7E29" w14:textId="77777777" w:rsidTr="002629F3">
        <w:tc>
          <w:tcPr>
            <w:tcW w:w="907" w:type="dxa"/>
          </w:tcPr>
          <w:p w14:paraId="36858023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6.</w:t>
            </w:r>
          </w:p>
        </w:tc>
        <w:tc>
          <w:tcPr>
            <w:tcW w:w="2494" w:type="dxa"/>
          </w:tcPr>
          <w:p w14:paraId="3A91939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Организация профессионального обучения и дополнительного профессионального образования безработных граждан</w:t>
            </w:r>
          </w:p>
        </w:tc>
        <w:tc>
          <w:tcPr>
            <w:tcW w:w="1077" w:type="dxa"/>
          </w:tcPr>
          <w:p w14:paraId="7DD899C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7990DD9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4591791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4140110031</w:t>
            </w:r>
          </w:p>
        </w:tc>
        <w:tc>
          <w:tcPr>
            <w:tcW w:w="737" w:type="dxa"/>
          </w:tcPr>
          <w:p w14:paraId="78DE5637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049E826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-9945,7</w:t>
            </w:r>
          </w:p>
        </w:tc>
      </w:tr>
      <w:tr w:rsidR="0050683F" w:rsidRPr="0050683F" w14:paraId="4A7EF6AE" w14:textId="77777777" w:rsidTr="002629F3">
        <w:tc>
          <w:tcPr>
            <w:tcW w:w="907" w:type="dxa"/>
          </w:tcPr>
          <w:p w14:paraId="4ADDD57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7.</w:t>
            </w:r>
          </w:p>
        </w:tc>
        <w:tc>
          <w:tcPr>
            <w:tcW w:w="2494" w:type="dxa"/>
          </w:tcPr>
          <w:p w14:paraId="3B52352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14:paraId="5BCD0E1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64A2D07D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55252B7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4140110031</w:t>
            </w:r>
          </w:p>
        </w:tc>
        <w:tc>
          <w:tcPr>
            <w:tcW w:w="737" w:type="dxa"/>
          </w:tcPr>
          <w:p w14:paraId="0E016F3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240</w:t>
            </w:r>
          </w:p>
        </w:tc>
        <w:tc>
          <w:tcPr>
            <w:tcW w:w="1540" w:type="dxa"/>
          </w:tcPr>
          <w:p w14:paraId="6813610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-9945,7</w:t>
            </w:r>
          </w:p>
        </w:tc>
      </w:tr>
      <w:tr w:rsidR="0050683F" w:rsidRPr="0050683F" w14:paraId="3798995A" w14:textId="77777777" w:rsidTr="002629F3">
        <w:tc>
          <w:tcPr>
            <w:tcW w:w="907" w:type="dxa"/>
          </w:tcPr>
          <w:p w14:paraId="03CA4B9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8.</w:t>
            </w:r>
          </w:p>
        </w:tc>
        <w:tc>
          <w:tcPr>
            <w:tcW w:w="2494" w:type="dxa"/>
          </w:tcPr>
          <w:p w14:paraId="02C2227E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77" w:type="dxa"/>
          </w:tcPr>
          <w:p w14:paraId="6CB1F850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02900C48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6B33C9E5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737" w:type="dxa"/>
          </w:tcPr>
          <w:p w14:paraId="3CD548AF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5D52411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0,0</w:t>
            </w:r>
          </w:p>
        </w:tc>
      </w:tr>
      <w:tr w:rsidR="0050683F" w:rsidRPr="0050683F" w14:paraId="63BCE5BB" w14:textId="77777777" w:rsidTr="002629F3">
        <w:tc>
          <w:tcPr>
            <w:tcW w:w="907" w:type="dxa"/>
          </w:tcPr>
          <w:p w14:paraId="743FE4C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9.</w:t>
            </w:r>
          </w:p>
        </w:tc>
        <w:tc>
          <w:tcPr>
            <w:tcW w:w="2494" w:type="dxa"/>
          </w:tcPr>
          <w:p w14:paraId="5239041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Организация профессионального обучения и дополнительного профессионального образования лиц, принимавших участие в специальной военной операции, и членов их семей</w:t>
            </w:r>
          </w:p>
        </w:tc>
        <w:tc>
          <w:tcPr>
            <w:tcW w:w="1077" w:type="dxa"/>
          </w:tcPr>
          <w:p w14:paraId="705E6647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7086AB06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795C017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4140110034</w:t>
            </w:r>
          </w:p>
        </w:tc>
        <w:tc>
          <w:tcPr>
            <w:tcW w:w="737" w:type="dxa"/>
          </w:tcPr>
          <w:p w14:paraId="59B1D91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40" w:type="dxa"/>
          </w:tcPr>
          <w:p w14:paraId="16E17E74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+655,5</w:t>
            </w:r>
          </w:p>
        </w:tc>
      </w:tr>
      <w:tr w:rsidR="0050683F" w:rsidRPr="0050683F" w14:paraId="5CA7C1A5" w14:textId="77777777" w:rsidTr="002629F3">
        <w:tc>
          <w:tcPr>
            <w:tcW w:w="907" w:type="dxa"/>
          </w:tcPr>
          <w:p w14:paraId="60C61C9C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10.</w:t>
            </w:r>
          </w:p>
        </w:tc>
        <w:tc>
          <w:tcPr>
            <w:tcW w:w="2494" w:type="dxa"/>
          </w:tcPr>
          <w:p w14:paraId="2B44792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14:paraId="7CE9410E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1B71BF82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75CC96CB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4140110034</w:t>
            </w:r>
          </w:p>
        </w:tc>
        <w:tc>
          <w:tcPr>
            <w:tcW w:w="737" w:type="dxa"/>
          </w:tcPr>
          <w:p w14:paraId="44C1EF45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240</w:t>
            </w:r>
          </w:p>
        </w:tc>
        <w:tc>
          <w:tcPr>
            <w:tcW w:w="1540" w:type="dxa"/>
          </w:tcPr>
          <w:p w14:paraId="5F04F7EA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+535,5</w:t>
            </w:r>
          </w:p>
        </w:tc>
      </w:tr>
      <w:tr w:rsidR="0050683F" w:rsidRPr="0050683F" w14:paraId="657B3C5A" w14:textId="77777777" w:rsidTr="002629F3">
        <w:tc>
          <w:tcPr>
            <w:tcW w:w="907" w:type="dxa"/>
          </w:tcPr>
          <w:p w14:paraId="2ABCB787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11.</w:t>
            </w:r>
          </w:p>
        </w:tc>
        <w:tc>
          <w:tcPr>
            <w:tcW w:w="2494" w:type="dxa"/>
          </w:tcPr>
          <w:p w14:paraId="24D96EB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14:paraId="44783C1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041</w:t>
            </w:r>
          </w:p>
        </w:tc>
        <w:tc>
          <w:tcPr>
            <w:tcW w:w="794" w:type="dxa"/>
          </w:tcPr>
          <w:p w14:paraId="53A521C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0705</w:t>
            </w:r>
          </w:p>
        </w:tc>
        <w:tc>
          <w:tcPr>
            <w:tcW w:w="1474" w:type="dxa"/>
          </w:tcPr>
          <w:p w14:paraId="010CD131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4140110034</w:t>
            </w:r>
          </w:p>
        </w:tc>
        <w:tc>
          <w:tcPr>
            <w:tcW w:w="737" w:type="dxa"/>
          </w:tcPr>
          <w:p w14:paraId="63C203BD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320</w:t>
            </w:r>
          </w:p>
        </w:tc>
        <w:tc>
          <w:tcPr>
            <w:tcW w:w="1540" w:type="dxa"/>
          </w:tcPr>
          <w:p w14:paraId="251659AE" w14:textId="77777777" w:rsidR="0050683F" w:rsidRPr="0050683F" w:rsidRDefault="0050683F" w:rsidP="005068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0683F">
              <w:rPr>
                <w:rFonts w:ascii="Calibri" w:eastAsia="Times New Roman" w:hAnsi="Calibri" w:cs="Calibri"/>
                <w:szCs w:val="20"/>
                <w:lang w:eastAsia="ru-RU"/>
              </w:rPr>
              <w:t>+120,0</w:t>
            </w:r>
          </w:p>
        </w:tc>
      </w:tr>
    </w:tbl>
    <w:p w14:paraId="43C74839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4F2A9264" w14:textId="77777777" w:rsidR="0050683F" w:rsidRPr="0050683F" w:rsidRDefault="0050683F" w:rsidP="0050683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F3EDE72" w14:textId="77777777" w:rsidR="0050683F" w:rsidRPr="0050683F" w:rsidRDefault="0050683F" w:rsidP="0050683F">
      <w:pPr>
        <w:widowControl w:val="0"/>
        <w:pBdr>
          <w:bottom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14:paraId="19E88645" w14:textId="77777777" w:rsidR="0050683F" w:rsidRPr="0050683F" w:rsidRDefault="0050683F" w:rsidP="0050683F">
      <w:pPr>
        <w:rPr>
          <w:rFonts w:eastAsia="Times New Roman" w:cs="Times New Roman"/>
        </w:rPr>
      </w:pPr>
    </w:p>
    <w:p w14:paraId="77DC5F79" w14:textId="77777777" w:rsidR="0046428E" w:rsidRDefault="0046428E"/>
    <w:sectPr w:rsidR="0046428E" w:rsidSect="005E05A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8E"/>
    <w:rsid w:val="0046428E"/>
    <w:rsid w:val="0050683F"/>
    <w:rsid w:val="005E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6F092-9102-4C69-94F0-BD96594E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8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68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68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3630</Words>
  <Characters>20695</Characters>
  <Application>Microsoft Office Word</Application>
  <DocSecurity>0</DocSecurity>
  <Lines>172</Lines>
  <Paragraphs>48</Paragraphs>
  <ScaleCrop>false</ScaleCrop>
  <Company/>
  <LinksUpToDate>false</LinksUpToDate>
  <CharactersWithSpaces>24277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Латыпова Альбина Салаватовна</dc:creator>
  <cp:keywords/>
  <dc:description/>
  <cp:lastModifiedBy>Латыпова Альбина Салаватовна</cp:lastModifiedBy>
  <cp:revision>4</cp:revision>
  <dcterms:created xsi:type="dcterms:W3CDTF">2026-05-18T12:58:00Z</dcterms:created>
  <dcterms:modified xsi:type="dcterms:W3CDTF">2026-05-19T04:42:00Z</dcterms:modified>
</cp:coreProperties>
</file>